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31D49" w14:textId="77777777" w:rsidR="00BA023B" w:rsidRDefault="00BA023B" w:rsidP="00BA023B">
      <w:pPr>
        <w:jc w:val="center"/>
        <w:rPr>
          <w:b/>
          <w:bCs/>
          <w:sz w:val="32"/>
          <w:szCs w:val="32"/>
        </w:rPr>
      </w:pPr>
      <w:r w:rsidRPr="00BA023B">
        <w:rPr>
          <w:b/>
          <w:bCs/>
          <w:sz w:val="32"/>
          <w:szCs w:val="32"/>
        </w:rPr>
        <w:t>T</w:t>
      </w:r>
      <w:r>
        <w:rPr>
          <w:b/>
          <w:bCs/>
          <w:sz w:val="32"/>
          <w:szCs w:val="32"/>
        </w:rPr>
        <w:t xml:space="preserve">ien Hsieh </w:t>
      </w:r>
    </w:p>
    <w:p w14:paraId="2D947F58" w14:textId="5DA2AD64" w:rsidR="00BA023B" w:rsidRDefault="00BA023B" w:rsidP="00BA023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Concert </w:t>
      </w:r>
      <w:r w:rsidRPr="00BA023B">
        <w:rPr>
          <w:b/>
          <w:bCs/>
          <w:sz w:val="32"/>
          <w:szCs w:val="32"/>
        </w:rPr>
        <w:t>Pianist</w:t>
      </w:r>
    </w:p>
    <w:p w14:paraId="7C813103" w14:textId="77777777" w:rsidR="005D61B7" w:rsidRDefault="005D61B7" w:rsidP="00BA023B">
      <w:pPr>
        <w:jc w:val="center"/>
        <w:rPr>
          <w:b/>
          <w:bCs/>
          <w:sz w:val="32"/>
          <w:szCs w:val="32"/>
        </w:rPr>
      </w:pPr>
    </w:p>
    <w:p w14:paraId="20B1C319" w14:textId="293FB44A" w:rsidR="005D61B7" w:rsidRDefault="005D61B7" w:rsidP="00BA023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“A formidable virtuoso and a magnetic musical persona”</w:t>
      </w:r>
    </w:p>
    <w:p w14:paraId="74477C9D" w14:textId="75847B55" w:rsidR="00BA023B" w:rsidRDefault="00BA023B" w:rsidP="00BA023B">
      <w:pPr>
        <w:jc w:val="center"/>
        <w:rPr>
          <w:b/>
          <w:bCs/>
          <w:sz w:val="32"/>
          <w:szCs w:val="32"/>
        </w:rPr>
      </w:pPr>
    </w:p>
    <w:p w14:paraId="1D653DB9" w14:textId="7A49D30B" w:rsidR="00BA023B" w:rsidRDefault="00BA023B" w:rsidP="00BA023B">
      <w:pPr>
        <w:rPr>
          <w:rFonts w:ascii="Cambria" w:hAnsi="Cambria"/>
          <w:sz w:val="28"/>
          <w:szCs w:val="28"/>
        </w:rPr>
      </w:pPr>
      <w:r w:rsidRPr="005967EF">
        <w:rPr>
          <w:rFonts w:ascii="Cambria" w:hAnsi="Cambria" w:cs="Arial"/>
          <w:color w:val="000000"/>
          <w:sz w:val="28"/>
          <w:szCs w:val="28"/>
        </w:rPr>
        <w:t xml:space="preserve">Born in Taiwan, </w:t>
      </w:r>
      <w:r w:rsidRPr="005967EF">
        <w:rPr>
          <w:rFonts w:ascii="Cambria" w:hAnsi="Cambria" w:cs="Arial"/>
          <w:b/>
          <w:sz w:val="28"/>
          <w:szCs w:val="28"/>
        </w:rPr>
        <w:t>Tien Hsieh</w:t>
      </w:r>
      <w:r w:rsidRPr="005967EF">
        <w:rPr>
          <w:rFonts w:ascii="Cambria" w:hAnsi="Cambria" w:cs="Arial"/>
          <w:color w:val="000000"/>
          <w:sz w:val="28"/>
          <w:szCs w:val="28"/>
        </w:rPr>
        <w:t xml:space="preserve"> began early musical training with her mother, Sylvia.  Currently residing in Folsom, </w:t>
      </w:r>
      <w:r>
        <w:rPr>
          <w:rFonts w:ascii="Cambria" w:hAnsi="Cambria" w:cs="Arial"/>
          <w:color w:val="000000"/>
          <w:sz w:val="28"/>
          <w:szCs w:val="28"/>
        </w:rPr>
        <w:t xml:space="preserve">CA </w:t>
      </w:r>
      <w:r w:rsidRPr="005967EF">
        <w:rPr>
          <w:rFonts w:ascii="Cambria" w:hAnsi="Cambria" w:cs="Arial"/>
          <w:color w:val="000000"/>
          <w:sz w:val="28"/>
          <w:szCs w:val="28"/>
        </w:rPr>
        <w:t xml:space="preserve">she has enjoyed a far-ranging career </w:t>
      </w:r>
      <w:r>
        <w:rPr>
          <w:rFonts w:ascii="Cambria" w:hAnsi="Cambria" w:cs="Arial"/>
          <w:color w:val="000000"/>
          <w:sz w:val="28"/>
          <w:szCs w:val="28"/>
        </w:rPr>
        <w:t xml:space="preserve">with </w:t>
      </w:r>
      <w:r w:rsidRPr="005967EF">
        <w:rPr>
          <w:rFonts w:ascii="Cambria" w:hAnsi="Cambria" w:cs="Arial"/>
          <w:color w:val="000000"/>
          <w:sz w:val="28"/>
          <w:szCs w:val="28"/>
        </w:rPr>
        <w:t>recital</w:t>
      </w:r>
      <w:r w:rsidRPr="005967EF">
        <w:rPr>
          <w:rFonts w:ascii="Cambria" w:hAnsi="Cambria"/>
          <w:sz w:val="28"/>
          <w:szCs w:val="28"/>
        </w:rPr>
        <w:t xml:space="preserve"> appearances in Hungary, Germany, </w:t>
      </w:r>
      <w:r>
        <w:rPr>
          <w:rFonts w:ascii="Cambria" w:hAnsi="Cambria"/>
          <w:sz w:val="28"/>
          <w:szCs w:val="28"/>
        </w:rPr>
        <w:t xml:space="preserve">Italy, France, Canada, </w:t>
      </w:r>
      <w:r w:rsidRPr="005967EF">
        <w:rPr>
          <w:rFonts w:ascii="Cambria" w:hAnsi="Cambria"/>
          <w:sz w:val="28"/>
          <w:szCs w:val="28"/>
        </w:rPr>
        <w:t>China</w:t>
      </w:r>
      <w:r>
        <w:rPr>
          <w:rFonts w:ascii="Cambria" w:hAnsi="Cambria"/>
          <w:sz w:val="28"/>
          <w:szCs w:val="28"/>
        </w:rPr>
        <w:t>, England &amp;</w:t>
      </w:r>
      <w:r w:rsidRPr="005967EF">
        <w:rPr>
          <w:rFonts w:ascii="Cambria" w:hAnsi="Cambria"/>
          <w:sz w:val="28"/>
          <w:szCs w:val="28"/>
        </w:rPr>
        <w:t xml:space="preserve"> throughout U.S. </w:t>
      </w:r>
      <w:r>
        <w:rPr>
          <w:rFonts w:ascii="Cambria" w:hAnsi="Cambria"/>
          <w:sz w:val="28"/>
          <w:szCs w:val="28"/>
        </w:rPr>
        <w:t xml:space="preserve"> Accolades</w:t>
      </w:r>
      <w:r w:rsidRPr="005967EF">
        <w:rPr>
          <w:rFonts w:ascii="Cambria" w:hAnsi="Cambria"/>
          <w:sz w:val="28"/>
          <w:szCs w:val="28"/>
        </w:rPr>
        <w:t xml:space="preserve"> include Los Angeles International Liszt Competition, Li-Ching Cultural &amp; Educational Foundation Grant, Distinguished Artist Award from Artists International Presentations,</w:t>
      </w:r>
      <w:r>
        <w:rPr>
          <w:rFonts w:ascii="Cambria" w:hAnsi="Cambria"/>
          <w:sz w:val="28"/>
          <w:szCs w:val="28"/>
        </w:rPr>
        <w:t xml:space="preserve"> solo recitals at Carnegie Hall, </w:t>
      </w:r>
      <w:r w:rsidRPr="005967EF">
        <w:rPr>
          <w:rFonts w:ascii="Cambria" w:hAnsi="Cambria"/>
          <w:sz w:val="28"/>
          <w:szCs w:val="28"/>
        </w:rPr>
        <w:t xml:space="preserve">cover </w:t>
      </w:r>
      <w:r>
        <w:rPr>
          <w:rFonts w:ascii="Cambria" w:hAnsi="Cambria"/>
          <w:sz w:val="28"/>
          <w:szCs w:val="28"/>
        </w:rPr>
        <w:t xml:space="preserve">of </w:t>
      </w:r>
      <w:r w:rsidRPr="005967EF">
        <w:rPr>
          <w:rFonts w:ascii="Cambria" w:hAnsi="Cambria"/>
          <w:sz w:val="28"/>
          <w:szCs w:val="28"/>
        </w:rPr>
        <w:t xml:space="preserve">Sacramento Talent Magazine </w:t>
      </w:r>
      <w:r>
        <w:rPr>
          <w:rFonts w:ascii="Cambria" w:hAnsi="Cambria"/>
          <w:sz w:val="28"/>
          <w:szCs w:val="28"/>
        </w:rPr>
        <w:t>&amp;</w:t>
      </w:r>
      <w:r w:rsidRPr="005967EF">
        <w:rPr>
          <w:rFonts w:ascii="Cambria" w:hAnsi="Cambria"/>
          <w:sz w:val="28"/>
          <w:szCs w:val="28"/>
        </w:rPr>
        <w:t xml:space="preserve"> recital selected by The San Francisco Examiner’s Memorable Concerts</w:t>
      </w:r>
      <w:r>
        <w:rPr>
          <w:rFonts w:ascii="Cambria" w:hAnsi="Cambria"/>
          <w:sz w:val="28"/>
          <w:szCs w:val="28"/>
        </w:rPr>
        <w:t>. Recital highlights include Salle Cortot-Paris, St. Martin in the Fields-London and all-</w:t>
      </w:r>
      <w:r w:rsidRPr="005967EF">
        <w:rPr>
          <w:rFonts w:ascii="Cambria" w:hAnsi="Cambria"/>
          <w:sz w:val="28"/>
          <w:szCs w:val="28"/>
        </w:rPr>
        <w:t>Liszt</w:t>
      </w:r>
      <w:r>
        <w:rPr>
          <w:rFonts w:ascii="Cambria" w:hAnsi="Cambria"/>
          <w:sz w:val="28"/>
          <w:szCs w:val="28"/>
        </w:rPr>
        <w:t xml:space="preserve"> program </w:t>
      </w:r>
      <w:r w:rsidRPr="005967EF">
        <w:rPr>
          <w:rFonts w:ascii="Cambria" w:hAnsi="Cambria"/>
          <w:sz w:val="28"/>
          <w:szCs w:val="28"/>
        </w:rPr>
        <w:t>recital tour</w:t>
      </w:r>
      <w:r>
        <w:rPr>
          <w:rFonts w:ascii="Cambria" w:hAnsi="Cambria"/>
          <w:sz w:val="28"/>
          <w:szCs w:val="28"/>
        </w:rPr>
        <w:t>s. As a concerto soloist, she has played with Roswell, Redlands, Folsom Lake, Spokane Symphonies, Oregon Mozart Players, Manhattan Philharmonia and Houston Civic</w:t>
      </w:r>
      <w:r w:rsidR="00BF2D32">
        <w:rPr>
          <w:rFonts w:ascii="Cambria" w:hAnsi="Cambria"/>
          <w:sz w:val="28"/>
          <w:szCs w:val="28"/>
        </w:rPr>
        <w:t xml:space="preserve"> Orchestra</w:t>
      </w:r>
      <w:r>
        <w:rPr>
          <w:rFonts w:ascii="Cambria" w:hAnsi="Cambria"/>
          <w:sz w:val="28"/>
          <w:szCs w:val="28"/>
        </w:rPr>
        <w:t xml:space="preserve">.  Academic honors include </w:t>
      </w:r>
      <w:r w:rsidRPr="005967EF">
        <w:rPr>
          <w:rFonts w:ascii="Cambria" w:hAnsi="Cambria"/>
          <w:sz w:val="28"/>
          <w:szCs w:val="28"/>
        </w:rPr>
        <w:t>recipient of the Roy M. Rubinstein award</w:t>
      </w:r>
      <w:r>
        <w:rPr>
          <w:rFonts w:ascii="Cambria" w:hAnsi="Cambria"/>
          <w:sz w:val="28"/>
          <w:szCs w:val="28"/>
        </w:rPr>
        <w:t xml:space="preserve">, </w:t>
      </w:r>
      <w:r w:rsidRPr="005967EF">
        <w:rPr>
          <w:rFonts w:ascii="Cambria" w:hAnsi="Cambria"/>
          <w:sz w:val="28"/>
          <w:szCs w:val="28"/>
        </w:rPr>
        <w:t>Bettingen Corporation Grant</w:t>
      </w:r>
      <w:r>
        <w:rPr>
          <w:rFonts w:ascii="Cambria" w:hAnsi="Cambria"/>
          <w:sz w:val="28"/>
          <w:szCs w:val="28"/>
        </w:rPr>
        <w:t xml:space="preserve"> and scholarships from Manhattan School of Music &amp; University of Houston. </w:t>
      </w:r>
      <w:r w:rsidRPr="005967EF">
        <w:rPr>
          <w:rFonts w:ascii="Cambria" w:hAnsi="Cambria"/>
          <w:sz w:val="28"/>
          <w:szCs w:val="28"/>
        </w:rPr>
        <w:t xml:space="preserve">Tien’s recording of </w:t>
      </w:r>
      <w:r w:rsidRPr="005967EF">
        <w:rPr>
          <w:rFonts w:ascii="Cambria" w:hAnsi="Cambria"/>
          <w:i/>
          <w:sz w:val="28"/>
          <w:szCs w:val="28"/>
        </w:rPr>
        <w:t>Bach &amp; Beethoven: Mostly Transcriptions 2</w:t>
      </w:r>
      <w:r w:rsidRPr="005967EF">
        <w:rPr>
          <w:rFonts w:ascii="Cambria" w:hAnsi="Cambria"/>
          <w:sz w:val="28"/>
          <w:szCs w:val="28"/>
        </w:rPr>
        <w:t xml:space="preserve"> received praises from the press, reaching #1 twice on Amazon</w:t>
      </w:r>
      <w:r>
        <w:rPr>
          <w:rFonts w:ascii="Cambria" w:hAnsi="Cambria"/>
          <w:sz w:val="28"/>
          <w:szCs w:val="28"/>
        </w:rPr>
        <w:t>.com &amp;</w:t>
      </w:r>
      <w:r w:rsidRPr="005967EF">
        <w:rPr>
          <w:rFonts w:ascii="Cambria" w:hAnsi="Cambria"/>
          <w:sz w:val="28"/>
          <w:szCs w:val="28"/>
        </w:rPr>
        <w:t xml:space="preserve"> remained best seller for </w:t>
      </w:r>
      <w:r>
        <w:rPr>
          <w:rFonts w:ascii="Cambria" w:hAnsi="Cambria"/>
          <w:sz w:val="28"/>
          <w:szCs w:val="28"/>
        </w:rPr>
        <w:t>2</w:t>
      </w:r>
      <w:r w:rsidRPr="005967EF">
        <w:rPr>
          <w:rFonts w:ascii="Cambria" w:hAnsi="Cambria"/>
          <w:sz w:val="28"/>
          <w:szCs w:val="28"/>
        </w:rPr>
        <w:t xml:space="preserve"> consecutive months in 2015.</w:t>
      </w:r>
    </w:p>
    <w:p w14:paraId="767C6615" w14:textId="4FFDB30E" w:rsidR="00BA023B" w:rsidRDefault="00BA023B" w:rsidP="00BA023B">
      <w:pPr>
        <w:rPr>
          <w:b/>
          <w:bCs/>
          <w:sz w:val="32"/>
          <w:szCs w:val="32"/>
        </w:rPr>
      </w:pPr>
    </w:p>
    <w:p w14:paraId="52CAF98D" w14:textId="4FD46B6A" w:rsidR="00BA023B" w:rsidRDefault="00BA023B" w:rsidP="00BA023B">
      <w:pPr>
        <w:rPr>
          <w:b/>
          <w:bCs/>
          <w:sz w:val="32"/>
          <w:szCs w:val="32"/>
        </w:rPr>
      </w:pPr>
    </w:p>
    <w:p w14:paraId="24A4FC1A" w14:textId="77777777" w:rsidR="00BA023B" w:rsidRPr="00AA1CDE" w:rsidRDefault="00BA023B" w:rsidP="00BA023B">
      <w:pPr>
        <w:jc w:val="center"/>
        <w:rPr>
          <w:sz w:val="28"/>
          <w:szCs w:val="28"/>
        </w:rPr>
      </w:pPr>
      <w:r w:rsidRPr="00AA1CDE">
        <w:rPr>
          <w:sz w:val="28"/>
          <w:szCs w:val="28"/>
        </w:rPr>
        <w:t>CONTACT:</w:t>
      </w:r>
    </w:p>
    <w:p w14:paraId="2329AF81" w14:textId="3386C792" w:rsidR="00BA023B" w:rsidRDefault="00026643" w:rsidP="00026643">
      <w:pPr>
        <w:jc w:val="center"/>
        <w:rPr>
          <w:sz w:val="28"/>
          <w:szCs w:val="28"/>
        </w:rPr>
      </w:pPr>
      <w:r>
        <w:rPr>
          <w:sz w:val="28"/>
          <w:szCs w:val="28"/>
        </w:rPr>
        <w:t>Tien Hsieh</w:t>
      </w:r>
    </w:p>
    <w:p w14:paraId="5F7E71A7" w14:textId="16B53FEF" w:rsidR="00026643" w:rsidRDefault="00026643" w:rsidP="00026643">
      <w:pPr>
        <w:jc w:val="center"/>
        <w:rPr>
          <w:sz w:val="28"/>
          <w:szCs w:val="28"/>
        </w:rPr>
      </w:pPr>
      <w:r>
        <w:rPr>
          <w:sz w:val="28"/>
          <w:szCs w:val="28"/>
        </w:rPr>
        <w:t>646-345-8535 cell</w:t>
      </w:r>
    </w:p>
    <w:p w14:paraId="55D992DB" w14:textId="69803A05" w:rsidR="00026643" w:rsidRDefault="00026643" w:rsidP="00026643">
      <w:pPr>
        <w:jc w:val="center"/>
        <w:rPr>
          <w:sz w:val="28"/>
          <w:szCs w:val="28"/>
        </w:rPr>
      </w:pPr>
      <w:r>
        <w:rPr>
          <w:sz w:val="28"/>
          <w:szCs w:val="28"/>
        </w:rPr>
        <w:t>916-990-9134 studio</w:t>
      </w:r>
    </w:p>
    <w:p w14:paraId="3E6B253E" w14:textId="3B124F0D" w:rsidR="00026643" w:rsidRDefault="00026643" w:rsidP="00026643">
      <w:pPr>
        <w:jc w:val="center"/>
        <w:rPr>
          <w:sz w:val="28"/>
          <w:szCs w:val="28"/>
        </w:rPr>
      </w:pPr>
      <w:hyperlink r:id="rId4" w:history="1">
        <w:r w:rsidRPr="00223C49">
          <w:rPr>
            <w:rStyle w:val="Hyperlink"/>
            <w:sz w:val="28"/>
            <w:szCs w:val="28"/>
          </w:rPr>
          <w:t>tienhsieh@aol.com</w:t>
        </w:r>
      </w:hyperlink>
    </w:p>
    <w:p w14:paraId="55F90AE2" w14:textId="73D49276" w:rsidR="00026643" w:rsidRDefault="00026643" w:rsidP="00026643">
      <w:pPr>
        <w:jc w:val="center"/>
        <w:rPr>
          <w:sz w:val="28"/>
          <w:szCs w:val="28"/>
        </w:rPr>
      </w:pPr>
      <w:r>
        <w:rPr>
          <w:sz w:val="28"/>
          <w:szCs w:val="28"/>
        </w:rPr>
        <w:t>tienhsieh.com</w:t>
      </w:r>
    </w:p>
    <w:p w14:paraId="52D71999" w14:textId="77777777" w:rsidR="00026643" w:rsidRPr="00BA023B" w:rsidRDefault="00026643" w:rsidP="00BA023B">
      <w:pPr>
        <w:rPr>
          <w:b/>
          <w:bCs/>
          <w:sz w:val="32"/>
          <w:szCs w:val="32"/>
        </w:rPr>
      </w:pPr>
    </w:p>
    <w:sectPr w:rsidR="00026643" w:rsidRPr="00BA023B" w:rsidSect="00FC37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3B"/>
    <w:rsid w:val="00026643"/>
    <w:rsid w:val="0013227F"/>
    <w:rsid w:val="005D61B7"/>
    <w:rsid w:val="00AA1CDE"/>
    <w:rsid w:val="00BA023B"/>
    <w:rsid w:val="00BF2D32"/>
    <w:rsid w:val="00DA74B6"/>
    <w:rsid w:val="00F958A4"/>
    <w:rsid w:val="00FC1264"/>
    <w:rsid w:val="00FC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4EC89A"/>
  <w14:defaultImageDpi w14:val="32767"/>
  <w15:chartTrackingRefBased/>
  <w15:docId w15:val="{9356643B-93B0-4F4E-A8EE-33CC1D61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2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A0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ienhsieh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Hsieh</dc:creator>
  <cp:keywords/>
  <dc:description/>
  <cp:lastModifiedBy>Tien Hsieh</cp:lastModifiedBy>
  <cp:revision>3</cp:revision>
  <dcterms:created xsi:type="dcterms:W3CDTF">2025-07-12T23:48:00Z</dcterms:created>
  <dcterms:modified xsi:type="dcterms:W3CDTF">2025-07-13T00:33:00Z</dcterms:modified>
</cp:coreProperties>
</file>